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F6" w:rsidRPr="003141F6" w:rsidRDefault="00311A9B" w:rsidP="003141F6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 w:rsidRPr="003141F6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Напоминаем: э</w:t>
      </w:r>
      <w:r w:rsidRPr="003141F6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>лектронные сервисы</w:t>
      </w:r>
      <w:r w:rsidRPr="003141F6">
        <w:rPr>
          <w:rStyle w:val="a4"/>
          <w:rFonts w:ascii="Arial" w:hAnsi="Arial" w:cs="Arial"/>
          <w:color w:val="595959" w:themeColor="text1" w:themeTint="A6"/>
          <w:sz w:val="36"/>
          <w:szCs w:val="36"/>
          <w:bdr w:val="none" w:sz="0" w:space="0" w:color="auto" w:frame="1"/>
        </w:rPr>
        <w:t xml:space="preserve"> ПФР </w:t>
      </w:r>
      <w:r w:rsidR="003141F6" w:rsidRPr="003141F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– комфортное решение </w:t>
      </w:r>
    </w:p>
    <w:p w:rsidR="003141F6" w:rsidRPr="003202BC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Пресс-релиз</w:t>
      </w:r>
    </w:p>
    <w:p w:rsidR="003141F6" w:rsidRPr="003202BC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141F6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26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.0</w:t>
      </w:r>
      <w:r w:rsidRPr="003141F6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3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.201</w:t>
      </w:r>
      <w:r w:rsidRPr="003141F6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8</w:t>
      </w: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 xml:space="preserve"> г.</w:t>
      </w:r>
    </w:p>
    <w:p w:rsidR="003141F6" w:rsidRPr="00566B79" w:rsidRDefault="003141F6" w:rsidP="003141F6">
      <w:pPr>
        <w:spacing w:after="0" w:line="240" w:lineRule="auto"/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</w:pPr>
      <w:r w:rsidRPr="003202BC">
        <w:rPr>
          <w:rFonts w:ascii="Arial" w:eastAsia="Times New Roman" w:hAnsi="Arial" w:cs="Arial"/>
          <w:b/>
          <w:color w:val="595959"/>
          <w:sz w:val="28"/>
          <w:szCs w:val="28"/>
          <w:lang w:eastAsia="ru-RU"/>
        </w:rPr>
        <w:t>Нальчик. КБР.</w:t>
      </w:r>
    </w:p>
    <w:p w:rsidR="00311A9B" w:rsidRPr="003141F6" w:rsidRDefault="00311A9B" w:rsidP="00311A9B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95959" w:themeColor="text1" w:themeTint="A6"/>
          <w:sz w:val="36"/>
          <w:szCs w:val="36"/>
        </w:rPr>
      </w:pPr>
    </w:p>
    <w:p w:rsidR="00311A9B" w:rsidRPr="003141F6" w:rsidRDefault="00311A9B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3141F6">
        <w:rPr>
          <w:rFonts w:ascii="Arial" w:hAnsi="Arial" w:cs="Arial"/>
          <w:b/>
          <w:color w:val="595959" w:themeColor="text1" w:themeTint="A6"/>
        </w:rPr>
        <w:t xml:space="preserve">Пенсионный фонд продолжает активную работу по развитию своих электронных сервисов. В 2017 году функции Личного кабинета гражданина на сайте ПФР значительно расширились, в результате чего сегодня он охватывает практически все выплаты по линии ПФР: пенсии, ежемесячную денежную выплату, федеральную социальную доплату к пенсии, набор социальных услуг, материнский капитал и др., а также информирует </w:t>
      </w:r>
      <w:proofErr w:type="gramStart"/>
      <w:r w:rsidRPr="003141F6">
        <w:rPr>
          <w:rFonts w:ascii="Arial" w:hAnsi="Arial" w:cs="Arial"/>
          <w:b/>
          <w:color w:val="595959" w:themeColor="text1" w:themeTint="A6"/>
        </w:rPr>
        <w:t>о</w:t>
      </w:r>
      <w:proofErr w:type="gramEnd"/>
      <w:r w:rsidRPr="003141F6">
        <w:rPr>
          <w:rFonts w:ascii="Arial" w:hAnsi="Arial" w:cs="Arial"/>
          <w:b/>
          <w:color w:val="595959" w:themeColor="text1" w:themeTint="A6"/>
        </w:rPr>
        <w:t xml:space="preserve"> всех установленных социальных выплатах.</w:t>
      </w:r>
    </w:p>
    <w:p w:rsidR="00311A9B" w:rsidRPr="003141F6" w:rsidRDefault="00311A9B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hyperlink r:id="rId5" w:history="1">
        <w:r w:rsidRPr="003141F6">
          <w:rPr>
            <w:rStyle w:val="a5"/>
            <w:rFonts w:ascii="Arial" w:hAnsi="Arial" w:cs="Arial"/>
            <w:color w:val="595959" w:themeColor="text1" w:themeTint="A6"/>
            <w:bdr w:val="none" w:sz="0" w:space="0" w:color="auto" w:frame="1"/>
          </w:rPr>
          <w:t>Электронные сервисы ПФР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r w:rsidR="003141F6">
        <w:rPr>
          <w:rFonts w:ascii="Arial" w:hAnsi="Arial" w:cs="Arial"/>
          <w:color w:val="595959" w:themeColor="text1" w:themeTint="A6"/>
        </w:rPr>
        <w:t>(</w:t>
      </w:r>
      <w:r w:rsidR="003141F6" w:rsidRPr="003141F6">
        <w:rPr>
          <w:rFonts w:ascii="Arial" w:hAnsi="Arial" w:cs="Arial"/>
          <w:color w:val="595959" w:themeColor="text1" w:themeTint="A6"/>
        </w:rPr>
        <w:t>https://es.pfrf.ru/</w:t>
      </w:r>
      <w:r w:rsidR="003141F6">
        <w:rPr>
          <w:rFonts w:ascii="Arial" w:hAnsi="Arial" w:cs="Arial"/>
          <w:color w:val="595959" w:themeColor="text1" w:themeTint="A6"/>
        </w:rPr>
        <w:t xml:space="preserve">) </w:t>
      </w:r>
      <w:r w:rsidRPr="003141F6">
        <w:rPr>
          <w:rFonts w:ascii="Arial" w:hAnsi="Arial" w:cs="Arial"/>
          <w:color w:val="595959" w:themeColor="text1" w:themeTint="A6"/>
        </w:rPr>
        <w:t>доступны не только на сайте Пенсионного фонда и портале </w:t>
      </w:r>
      <w:hyperlink r:id="rId6" w:history="1">
        <w:r w:rsidRPr="003141F6">
          <w:rPr>
            <w:rStyle w:val="a5"/>
            <w:rFonts w:ascii="Arial" w:hAnsi="Arial" w:cs="Arial"/>
            <w:color w:val="595959" w:themeColor="text1" w:themeTint="A6"/>
            <w:bdr w:val="none" w:sz="0" w:space="0" w:color="auto" w:frame="1"/>
          </w:rPr>
          <w:t>госуслуг</w:t>
        </w:r>
      </w:hyperlink>
      <w:r w:rsidR="003141F6">
        <w:rPr>
          <w:rFonts w:ascii="Arial" w:hAnsi="Arial" w:cs="Arial"/>
          <w:color w:val="595959" w:themeColor="text1" w:themeTint="A6"/>
        </w:rPr>
        <w:t xml:space="preserve"> (</w:t>
      </w:r>
      <w:r w:rsidR="003141F6" w:rsidRPr="003141F6">
        <w:rPr>
          <w:rFonts w:ascii="Arial" w:hAnsi="Arial" w:cs="Arial"/>
          <w:color w:val="595959" w:themeColor="text1" w:themeTint="A6"/>
        </w:rPr>
        <w:t>https://www.gosuslugi.ru/structure/10000002796</w:t>
      </w:r>
      <w:r w:rsidR="003141F6">
        <w:rPr>
          <w:rFonts w:ascii="Arial" w:hAnsi="Arial" w:cs="Arial"/>
          <w:color w:val="595959" w:themeColor="text1" w:themeTint="A6"/>
        </w:rPr>
        <w:t>)</w:t>
      </w:r>
      <w:r w:rsidRPr="003141F6">
        <w:rPr>
          <w:rFonts w:ascii="Arial" w:hAnsi="Arial" w:cs="Arial"/>
          <w:color w:val="595959" w:themeColor="text1" w:themeTint="A6"/>
        </w:rPr>
        <w:t>, но и в </w:t>
      </w:r>
      <w:hyperlink r:id="rId7" w:history="1">
        <w:r w:rsidRPr="003141F6">
          <w:rPr>
            <w:rStyle w:val="a5"/>
            <w:rFonts w:ascii="Arial" w:hAnsi="Arial" w:cs="Arial"/>
            <w:color w:val="595959" w:themeColor="text1" w:themeTint="A6"/>
            <w:bdr w:val="none" w:sz="0" w:space="0" w:color="auto" w:frame="1"/>
          </w:rPr>
          <w:t>мобильном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hyperlink r:id="rId8" w:history="1">
        <w:r w:rsidRPr="003141F6">
          <w:rPr>
            <w:rStyle w:val="a5"/>
            <w:rFonts w:ascii="Arial" w:hAnsi="Arial" w:cs="Arial"/>
            <w:color w:val="595959" w:themeColor="text1" w:themeTint="A6"/>
            <w:bdr w:val="none" w:sz="0" w:space="0" w:color="auto" w:frame="1"/>
          </w:rPr>
          <w:t>приложении</w:t>
        </w:r>
      </w:hyperlink>
      <w:r w:rsidRPr="003141F6">
        <w:rPr>
          <w:rFonts w:ascii="Arial" w:hAnsi="Arial" w:cs="Arial"/>
          <w:color w:val="595959" w:themeColor="text1" w:themeTint="A6"/>
        </w:rPr>
        <w:t> </w:t>
      </w:r>
      <w:r w:rsidR="003141F6">
        <w:rPr>
          <w:rFonts w:ascii="Arial" w:hAnsi="Arial" w:cs="Arial"/>
          <w:color w:val="595959" w:themeColor="text1" w:themeTint="A6"/>
        </w:rPr>
        <w:t>(</w:t>
      </w:r>
      <w:r w:rsidR="003141F6" w:rsidRPr="003141F6">
        <w:rPr>
          <w:rFonts w:ascii="Arial" w:hAnsi="Arial" w:cs="Arial"/>
          <w:color w:val="595959" w:themeColor="text1" w:themeTint="A6"/>
        </w:rPr>
        <w:t>https://play.google.com/store/apps/details?id=com.pfrf.mobile</w:t>
      </w:r>
      <w:r w:rsidR="003141F6">
        <w:rPr>
          <w:rFonts w:ascii="Arial" w:hAnsi="Arial" w:cs="Arial"/>
          <w:color w:val="595959" w:themeColor="text1" w:themeTint="A6"/>
        </w:rPr>
        <w:t xml:space="preserve">) </w:t>
      </w:r>
      <w:r w:rsidRPr="003141F6">
        <w:rPr>
          <w:rFonts w:ascii="Arial" w:hAnsi="Arial" w:cs="Arial"/>
          <w:color w:val="595959" w:themeColor="text1" w:themeTint="A6"/>
        </w:rPr>
        <w:t>для смартфонов, которое ПФР представил в прошлом году.</w:t>
      </w:r>
    </w:p>
    <w:p w:rsidR="00311A9B" w:rsidRPr="003141F6" w:rsidRDefault="00311A9B" w:rsidP="00311A9B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3141F6">
        <w:rPr>
          <w:rFonts w:ascii="Arial" w:hAnsi="Arial" w:cs="Arial"/>
          <w:color w:val="595959" w:themeColor="text1" w:themeTint="A6"/>
        </w:rPr>
        <w:t xml:space="preserve">На сегодняшний день услугами ПФР в электронном виде через Личный кабинет на сайте ПФР и портал </w:t>
      </w:r>
      <w:proofErr w:type="spellStart"/>
      <w:r w:rsidRPr="003141F6">
        <w:rPr>
          <w:rFonts w:ascii="Arial" w:hAnsi="Arial" w:cs="Arial"/>
          <w:color w:val="595959" w:themeColor="text1" w:themeTint="A6"/>
        </w:rPr>
        <w:t>госуслуг</w:t>
      </w:r>
      <w:proofErr w:type="spellEnd"/>
      <w:r w:rsidRPr="003141F6">
        <w:rPr>
          <w:rFonts w:ascii="Arial" w:hAnsi="Arial" w:cs="Arial"/>
          <w:color w:val="595959" w:themeColor="text1" w:themeTint="A6"/>
        </w:rPr>
        <w:t xml:space="preserve"> воспользовались более 30 </w:t>
      </w:r>
      <w:proofErr w:type="gramStart"/>
      <w:r w:rsidRPr="003141F6">
        <w:rPr>
          <w:rFonts w:ascii="Arial" w:hAnsi="Arial" w:cs="Arial"/>
          <w:color w:val="595959" w:themeColor="text1" w:themeTint="A6"/>
        </w:rPr>
        <w:t>млн</w:t>
      </w:r>
      <w:proofErr w:type="gramEnd"/>
      <w:r w:rsidRPr="003141F6">
        <w:rPr>
          <w:rFonts w:ascii="Arial" w:hAnsi="Arial" w:cs="Arial"/>
          <w:color w:val="595959" w:themeColor="text1" w:themeTint="A6"/>
        </w:rPr>
        <w:t xml:space="preserve"> граждан.</w:t>
      </w:r>
    </w:p>
    <w:p w:rsidR="003141F6" w:rsidRPr="003141F6" w:rsidRDefault="003141F6" w:rsidP="003141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9" w:history="1">
        <w:r w:rsidRPr="003141F6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3141F6" w:rsidRPr="003141F6" w:rsidRDefault="003141F6" w:rsidP="003141F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3141F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3141F6" w:rsidRDefault="00924688">
      <w:pPr>
        <w:rPr>
          <w:color w:val="595959" w:themeColor="text1" w:themeTint="A6"/>
          <w:lang w:val="en-US"/>
        </w:rPr>
      </w:pPr>
    </w:p>
    <w:sectPr w:rsidR="00924688" w:rsidRPr="003141F6" w:rsidSect="00311A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9B"/>
    <w:rsid w:val="00311A9B"/>
    <w:rsid w:val="003141F6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semiHidden/>
    <w:unhideWhenUsed/>
    <w:rsid w:val="00311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9B"/>
    <w:rPr>
      <w:b/>
      <w:bCs/>
    </w:rPr>
  </w:style>
  <w:style w:type="character" w:styleId="a5">
    <w:name w:val="Hyperlink"/>
    <w:basedOn w:val="a0"/>
    <w:uiPriority w:val="99"/>
    <w:semiHidden/>
    <w:unhideWhenUsed/>
    <w:rsid w:val="0031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frf.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ru/app/id12026535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structure/100000027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kbr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Company>Kraftway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2018-03-26T06:38:00Z</dcterms:created>
  <dcterms:modified xsi:type="dcterms:W3CDTF">2018-03-26T06:45:00Z</dcterms:modified>
</cp:coreProperties>
</file>